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814"/>
      </w:tblGrid>
      <w:tr w:rsidR="006368E6" w:rsidTr="000A177C">
        <w:tc>
          <w:tcPr>
            <w:tcW w:w="4673" w:type="dxa"/>
            <w:shd w:val="clear" w:color="auto" w:fill="F7CAAC" w:themeFill="accent2" w:themeFillTint="66"/>
          </w:tcPr>
          <w:p w:rsidR="006368E6" w:rsidRPr="00DE7728" w:rsidRDefault="00D33DC9" w:rsidP="006368E6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Energy</w:t>
            </w:r>
            <w:r w:rsidR="006368E6" w:rsidRPr="00DE7728">
              <w:rPr>
                <w:sz w:val="32"/>
              </w:rPr>
              <w:t xml:space="preserve"> </w:t>
            </w:r>
            <w:r w:rsidR="006368E6">
              <w:rPr>
                <w:sz w:val="32"/>
              </w:rPr>
              <w:t xml:space="preserve">- </w:t>
            </w:r>
            <w:proofErr w:type="spellStart"/>
            <w:r w:rsidR="006368E6">
              <w:rPr>
                <w:sz w:val="32"/>
              </w:rPr>
              <w:t>e</w:t>
            </w:r>
            <w:r w:rsidR="006368E6" w:rsidRPr="00DE7728">
              <w:rPr>
                <w:sz w:val="32"/>
              </w:rPr>
              <w:t>nglish</w:t>
            </w:r>
            <w:proofErr w:type="spellEnd"/>
            <w:r w:rsidR="006368E6" w:rsidRPr="00DE7728">
              <w:rPr>
                <w:sz w:val="32"/>
              </w:rPr>
              <w:t xml:space="preserve"> </w:t>
            </w:r>
            <w:proofErr w:type="spellStart"/>
            <w:r w:rsidR="006368E6" w:rsidRPr="00DE7728">
              <w:rPr>
                <w:sz w:val="32"/>
              </w:rPr>
              <w:t>description</w:t>
            </w:r>
            <w:proofErr w:type="spellEnd"/>
          </w:p>
        </w:tc>
        <w:tc>
          <w:tcPr>
            <w:tcW w:w="4814" w:type="dxa"/>
            <w:shd w:val="clear" w:color="auto" w:fill="F7CAAC" w:themeFill="accent2" w:themeFillTint="66"/>
          </w:tcPr>
          <w:p w:rsidR="006368E6" w:rsidRPr="00DE7728" w:rsidRDefault="00D33DC9" w:rsidP="006368E6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 xml:space="preserve">Energy </w:t>
            </w:r>
            <w:r w:rsidR="006368E6">
              <w:rPr>
                <w:sz w:val="32"/>
              </w:rPr>
              <w:t>- descrizione in italiano</w:t>
            </w:r>
          </w:p>
        </w:tc>
      </w:tr>
      <w:tr w:rsidR="006368E6" w:rsidTr="000A177C">
        <w:tc>
          <w:tcPr>
            <w:tcW w:w="4673" w:type="dxa"/>
          </w:tcPr>
          <w:p w:rsidR="00D33DC9" w:rsidRPr="00B66F9E" w:rsidRDefault="00D33DC9" w:rsidP="00702FE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Experience</w:t>
            </w:r>
            <w:r w:rsidR="00702FE5">
              <w:rPr>
                <w:rFonts w:ascii="Arial" w:hAnsi="Arial" w:cs="Arial"/>
                <w:color w:val="000000"/>
                <w:sz w:val="21"/>
                <w:szCs w:val="21"/>
              </w:rPr>
              <w:t xml:space="preserve"> t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he</w:t>
            </w:r>
            <w:r w:rsidR="00702FE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02FE5">
              <w:rPr>
                <w:rFonts w:ascii="Arial" w:hAnsi="Arial" w:cs="Arial"/>
                <w:color w:val="000000"/>
                <w:sz w:val="21"/>
                <w:szCs w:val="21"/>
              </w:rPr>
              <w:t>d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ifference</w:t>
            </w:r>
            <w:proofErr w:type="spellEnd"/>
            <w:r w:rsidR="00702FE5">
              <w:rPr>
                <w:rFonts w:ascii="Arial" w:hAnsi="Arial" w:cs="Arial"/>
                <w:color w:val="000000"/>
                <w:sz w:val="21"/>
                <w:szCs w:val="21"/>
              </w:rPr>
              <w:t>!</w:t>
            </w:r>
          </w:p>
          <w:p w:rsidR="00D33DC9" w:rsidRPr="00B66F9E" w:rsidRDefault="00D33DC9" w:rsidP="00702FE5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With so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many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products on the market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today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packed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sugar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saturated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artificial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ingredients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Prevail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Energy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breath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fresh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air…or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should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say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breath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fresh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ingredients.Specially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formulated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pure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natural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ingredients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Prevail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Energy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designed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give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you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healthy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boost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without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harmful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artificial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stimulants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D33DC9" w:rsidRPr="00B66F9E" w:rsidRDefault="00D33DC9" w:rsidP="00702FE5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Try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it for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yourself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see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why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people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from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all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over the world are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making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Prevail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Energy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their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go to source for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healthy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increased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focus, and maximum performance! </w:t>
            </w:r>
          </w:p>
          <w:p w:rsidR="00D33DC9" w:rsidRPr="00B66F9E" w:rsidRDefault="00D33DC9" w:rsidP="001F00F1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Great for:</w:t>
            </w:r>
          </w:p>
          <w:p w:rsidR="00D33DC9" w:rsidRPr="00B66F9E" w:rsidRDefault="00D33DC9" w:rsidP="00702FE5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ind w:left="310" w:hanging="292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Athletes</w:t>
            </w:r>
            <w:proofErr w:type="spellEnd"/>
          </w:p>
          <w:p w:rsidR="00D33DC9" w:rsidRPr="00B66F9E" w:rsidRDefault="00D33DC9" w:rsidP="00702FE5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ind w:left="310" w:hanging="29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Drivers</w:t>
            </w:r>
          </w:p>
          <w:p w:rsidR="00D33DC9" w:rsidRPr="00B66F9E" w:rsidRDefault="00D33DC9" w:rsidP="00702FE5">
            <w:pPr>
              <w:numPr>
                <w:ilvl w:val="0"/>
                <w:numId w:val="8"/>
              </w:numPr>
              <w:spacing w:before="100" w:beforeAutospacing="1" w:line="276" w:lineRule="auto"/>
              <w:ind w:left="310" w:hanging="292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Afternoon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Slumps</w:t>
            </w:r>
            <w:proofErr w:type="spellEnd"/>
          </w:p>
          <w:p w:rsidR="00D33DC9" w:rsidRPr="00B66F9E" w:rsidRDefault="00D33DC9" w:rsidP="00702FE5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ind w:left="310" w:hanging="292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Mornings</w:t>
            </w:r>
            <w:proofErr w:type="spellEnd"/>
          </w:p>
          <w:p w:rsidR="00D33DC9" w:rsidRPr="00B66F9E" w:rsidRDefault="00D33DC9" w:rsidP="00702FE5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ind w:left="310" w:hanging="29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Students</w:t>
            </w:r>
          </w:p>
          <w:p w:rsidR="006368E6" w:rsidRDefault="00D33DC9" w:rsidP="001F00F1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ind w:left="310" w:hanging="292"/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SO MUCH MORE!</w:t>
            </w:r>
          </w:p>
        </w:tc>
        <w:tc>
          <w:tcPr>
            <w:tcW w:w="4814" w:type="dxa"/>
          </w:tcPr>
          <w:p w:rsidR="00702FE5" w:rsidRPr="00B66F9E" w:rsidRDefault="00702FE5" w:rsidP="00702FE5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Sperimenta la </w:t>
            </w:r>
            <w:r w:rsidR="001F00F1">
              <w:rPr>
                <w:rFonts w:ascii="Arial" w:hAnsi="Arial" w:cs="Arial"/>
                <w:color w:val="000000"/>
                <w:sz w:val="21"/>
                <w:szCs w:val="21"/>
              </w:rPr>
              <w:t>d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ifferenza</w:t>
            </w:r>
            <w:r w:rsidR="001F00F1">
              <w:rPr>
                <w:rFonts w:ascii="Arial" w:hAnsi="Arial" w:cs="Arial"/>
                <w:color w:val="000000"/>
                <w:sz w:val="21"/>
                <w:szCs w:val="21"/>
              </w:rPr>
              <w:t>!</w:t>
            </w:r>
          </w:p>
          <w:p w:rsidR="00702FE5" w:rsidRDefault="00702FE5" w:rsidP="00702FE5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Con così tanti prodotti energetici sul mercato </w:t>
            </w:r>
            <w:r w:rsidR="001F00F1">
              <w:rPr>
                <w:rFonts w:ascii="Arial" w:hAnsi="Arial" w:cs="Arial"/>
                <w:color w:val="000000"/>
                <w:sz w:val="21"/>
                <w:szCs w:val="21"/>
              </w:rPr>
              <w:t>al giorno d’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oggi ricc</w:t>
            </w:r>
            <w:r w:rsidR="001F00F1">
              <w:rPr>
                <w:rFonts w:ascii="Arial" w:hAnsi="Arial" w:cs="Arial"/>
                <w:color w:val="000000"/>
                <w:sz w:val="21"/>
                <w:szCs w:val="21"/>
              </w:rPr>
              <w:t>hi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di zucchero e </w:t>
            </w:r>
            <w:r w:rsidR="001F00F1">
              <w:rPr>
                <w:rFonts w:ascii="Arial" w:hAnsi="Arial" w:cs="Arial"/>
                <w:color w:val="000000"/>
                <w:sz w:val="21"/>
                <w:szCs w:val="21"/>
              </w:rPr>
              <w:t>pieni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di ingredienti artificiali,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Prevail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Energy è una boccata di aria fresca ... o dovremmo dire una ventata di fresc</w:t>
            </w:r>
            <w:r w:rsidR="001F00F1">
              <w:rPr>
                <w:rFonts w:ascii="Arial" w:hAnsi="Arial" w:cs="Arial"/>
                <w:color w:val="000000"/>
                <w:sz w:val="21"/>
                <w:szCs w:val="21"/>
              </w:rPr>
              <w:t>hi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ingredient</w:t>
            </w:r>
            <w:r w:rsidR="001F00F1">
              <w:rPr>
                <w:rFonts w:ascii="Arial" w:hAnsi="Arial" w:cs="Arial"/>
                <w:color w:val="000000"/>
                <w:sz w:val="21"/>
                <w:szCs w:val="21"/>
              </w:rPr>
              <w:t>i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="001F00F1">
              <w:rPr>
                <w:rFonts w:ascii="Arial" w:hAnsi="Arial" w:cs="Arial"/>
                <w:color w:val="000000"/>
                <w:sz w:val="21"/>
                <w:szCs w:val="21"/>
              </w:rPr>
              <w:t xml:space="preserve"> Particolarmente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formulato con ingredienti naturali puri,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Prevail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Energ</w:t>
            </w:r>
            <w:r w:rsidR="001F00F1">
              <w:rPr>
                <w:rFonts w:ascii="Arial" w:hAnsi="Arial" w:cs="Arial"/>
                <w:color w:val="000000"/>
                <w:sz w:val="21"/>
                <w:szCs w:val="21"/>
              </w:rPr>
              <w:t>y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è progettato per dare una </w:t>
            </w:r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>sana</w:t>
            </w:r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spinta di energia, senza gli stimolanti artificiali nocivi.</w:t>
            </w:r>
          </w:p>
          <w:p w:rsidR="00702FE5" w:rsidRPr="00B66F9E" w:rsidRDefault="001F00F1" w:rsidP="00702FE5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Provalo su tè stesso e comprenderai perché persone di tutto il mondo stanno facendo di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Prevail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Energy la loro risorsa per una fonte di energia sana, maggiore concentrazione e massime prestazioni!</w:t>
            </w:r>
            <w:r w:rsidR="00702FE5" w:rsidRPr="00B66F9E">
              <w:rPr>
                <w:rFonts w:ascii="Arial" w:hAnsi="Arial" w:cs="Arial"/>
                <w:color w:val="000000"/>
                <w:sz w:val="21"/>
                <w:szCs w:val="21"/>
                <w:shd w:val="clear" w:color="auto" w:fill="C9D7F1"/>
              </w:rPr>
              <w:t xml:space="preserve"> </w:t>
            </w:r>
          </w:p>
          <w:p w:rsidR="00702FE5" w:rsidRPr="00B66F9E" w:rsidRDefault="001F00F1" w:rsidP="001F00F1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Grandioso</w:t>
            </w:r>
            <w:r w:rsidR="00702FE5" w:rsidRPr="00B66F9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per:</w:t>
            </w:r>
          </w:p>
          <w:p w:rsidR="00702FE5" w:rsidRPr="00B66F9E" w:rsidRDefault="00702FE5" w:rsidP="00702FE5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32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Atleti</w:t>
            </w:r>
          </w:p>
          <w:p w:rsidR="00702FE5" w:rsidRPr="00B66F9E" w:rsidRDefault="00702FE5" w:rsidP="00702FE5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left="32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Autisti</w:t>
            </w:r>
          </w:p>
          <w:p w:rsidR="00702FE5" w:rsidRPr="00B66F9E" w:rsidRDefault="00702FE5" w:rsidP="00702FE5">
            <w:pPr>
              <w:numPr>
                <w:ilvl w:val="0"/>
                <w:numId w:val="10"/>
              </w:numPr>
              <w:spacing w:before="100" w:beforeAutospacing="1" w:line="276" w:lineRule="auto"/>
              <w:ind w:left="321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Abbiocchi pomeridiani</w:t>
            </w:r>
          </w:p>
          <w:p w:rsidR="00702FE5" w:rsidRPr="00B66F9E" w:rsidRDefault="00702FE5" w:rsidP="00702FE5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2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Le mattine</w:t>
            </w:r>
          </w:p>
          <w:p w:rsidR="00702FE5" w:rsidRPr="00B66F9E" w:rsidRDefault="00702FE5" w:rsidP="00702FE5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2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Alunni</w:t>
            </w:r>
          </w:p>
          <w:p w:rsidR="006368E6" w:rsidRPr="0020555C" w:rsidRDefault="00702FE5" w:rsidP="001F00F1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32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MOLTO DI PIÙ!</w:t>
            </w:r>
          </w:p>
        </w:tc>
      </w:tr>
      <w:tr w:rsidR="006368E6" w:rsidTr="000A177C">
        <w:tc>
          <w:tcPr>
            <w:tcW w:w="4673" w:type="dxa"/>
            <w:shd w:val="clear" w:color="auto" w:fill="F7CAAC" w:themeFill="accent2" w:themeFillTint="66"/>
          </w:tcPr>
          <w:p w:rsidR="006368E6" w:rsidRPr="00B821AB" w:rsidRDefault="00D33DC9" w:rsidP="006368E6">
            <w:pPr>
              <w:spacing w:line="276" w:lineRule="auto"/>
              <w:rPr>
                <w:sz w:val="28"/>
              </w:rPr>
            </w:pPr>
            <w:r>
              <w:rPr>
                <w:rFonts w:ascii="Arial" w:hAnsi="Arial" w:cs="Arial"/>
                <w:color w:val="784C20"/>
                <w:sz w:val="28"/>
                <w:szCs w:val="60"/>
              </w:rPr>
              <w:t xml:space="preserve">Energy </w:t>
            </w:r>
            <w:proofErr w:type="spellStart"/>
            <w:r w:rsidR="006368E6" w:rsidRPr="00B821AB">
              <w:rPr>
                <w:rFonts w:ascii="Arial" w:hAnsi="Arial" w:cs="Arial"/>
                <w:color w:val="784C20"/>
                <w:sz w:val="28"/>
                <w:szCs w:val="60"/>
              </w:rPr>
              <w:t>Ingredients</w:t>
            </w:r>
            <w:proofErr w:type="spellEnd"/>
            <w:r w:rsidR="006368E6" w:rsidRPr="00B821AB">
              <w:rPr>
                <w:rFonts w:ascii="Arial" w:hAnsi="Arial" w:cs="Arial"/>
                <w:color w:val="784C20"/>
                <w:sz w:val="28"/>
                <w:szCs w:val="60"/>
              </w:rPr>
              <w:t xml:space="preserve"> Benefits</w:t>
            </w:r>
          </w:p>
        </w:tc>
        <w:tc>
          <w:tcPr>
            <w:tcW w:w="4814" w:type="dxa"/>
            <w:shd w:val="clear" w:color="auto" w:fill="F7CAAC" w:themeFill="accent2" w:themeFillTint="66"/>
          </w:tcPr>
          <w:p w:rsidR="006368E6" w:rsidRPr="00B821AB" w:rsidRDefault="00D33DC9" w:rsidP="006368E6">
            <w:pPr>
              <w:spacing w:line="276" w:lineRule="auto"/>
              <w:rPr>
                <w:sz w:val="28"/>
              </w:rPr>
            </w:pPr>
            <w:r>
              <w:rPr>
                <w:rFonts w:ascii="Arial" w:hAnsi="Arial" w:cs="Arial"/>
                <w:color w:val="784C20"/>
                <w:sz w:val="28"/>
                <w:szCs w:val="60"/>
              </w:rPr>
              <w:t xml:space="preserve">Energy </w:t>
            </w:r>
            <w:r w:rsidR="006368E6" w:rsidRPr="00B821AB">
              <w:rPr>
                <w:rFonts w:ascii="Arial" w:hAnsi="Arial" w:cs="Arial"/>
                <w:color w:val="784C20"/>
                <w:sz w:val="28"/>
                <w:szCs w:val="60"/>
              </w:rPr>
              <w:t>vantaggi degli ingredienti</w:t>
            </w:r>
          </w:p>
        </w:tc>
      </w:tr>
      <w:tr w:rsidR="006368E6" w:rsidTr="000A177C">
        <w:tc>
          <w:tcPr>
            <w:tcW w:w="4673" w:type="dxa"/>
          </w:tcPr>
          <w:p w:rsidR="001F00F1" w:rsidRPr="001F00F1" w:rsidRDefault="001F00F1" w:rsidP="001F00F1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 w:rsidRPr="001F00F1">
              <w:rPr>
                <w:rFonts w:ascii="Arial" w:hAnsi="Arial" w:cs="Arial"/>
                <w:color w:val="393939"/>
                <w:sz w:val="36"/>
                <w:szCs w:val="48"/>
              </w:rPr>
              <w:t xml:space="preserve">Guarana </w:t>
            </w:r>
            <w:proofErr w:type="spellStart"/>
            <w:r w:rsidRPr="001F00F1">
              <w:rPr>
                <w:rFonts w:ascii="Arial" w:hAnsi="Arial" w:cs="Arial"/>
                <w:color w:val="393939"/>
                <w:sz w:val="36"/>
                <w:szCs w:val="48"/>
              </w:rPr>
              <w:t>Seed</w:t>
            </w:r>
            <w:proofErr w:type="spellEnd"/>
          </w:p>
          <w:p w:rsidR="001F00F1" w:rsidRDefault="001F00F1" w:rsidP="001F00F1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for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years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natural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energizer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natural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cognitive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stimulant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this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natural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ingredient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sure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keep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you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wide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eyed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bushy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tailed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throughout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your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entire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day. Guarana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staple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most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shots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(one of the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few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natural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ingredients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them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) and are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known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release steady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natural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through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day and with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little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no crash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after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it’s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obvious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choice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for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all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‘Go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getter’s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out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there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1F00F1" w:rsidRDefault="001F00F1" w:rsidP="001F00F1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F00F1" w:rsidRPr="001F00F1" w:rsidRDefault="001F00F1" w:rsidP="001F00F1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1F00F1">
              <w:rPr>
                <w:rFonts w:ascii="Arial" w:hAnsi="Arial" w:cs="Arial"/>
                <w:color w:val="393939"/>
                <w:sz w:val="36"/>
                <w:szCs w:val="48"/>
              </w:rPr>
              <w:t>Maqui</w:t>
            </w:r>
            <w:proofErr w:type="spellEnd"/>
            <w:r w:rsidRPr="001F00F1">
              <w:rPr>
                <w:rFonts w:ascii="Arial" w:hAnsi="Arial" w:cs="Arial"/>
                <w:color w:val="393939"/>
                <w:sz w:val="36"/>
                <w:szCs w:val="48"/>
              </w:rPr>
              <w:t xml:space="preserve"> Berry</w:t>
            </w:r>
          </w:p>
          <w:p w:rsidR="001F00F1" w:rsidRDefault="001F00F1" w:rsidP="001F00F1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The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Maqui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berry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natural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Antioxidant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retaining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berry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aids in the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prevention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of free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radicals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your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body, and are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shown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have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highest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concentration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Antioxidants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on the market to date!.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Very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high in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Anthocyanins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which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are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proteins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help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your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body to produce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insulin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help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stabilize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sugar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levels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body.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Their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anti-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inflammatory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properties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are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highly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sought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after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in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most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anti-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inflammatory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medicines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like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ibuprofen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others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. The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Maqui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berry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one of the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world’s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few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genuine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SuperFoods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!</w:t>
            </w:r>
          </w:p>
          <w:p w:rsidR="00763677" w:rsidRDefault="00763677" w:rsidP="001F00F1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CA1603" w:rsidRPr="00B66F9E" w:rsidRDefault="00CA1603" w:rsidP="001F00F1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F00F1" w:rsidRPr="001F00F1" w:rsidRDefault="001F00F1" w:rsidP="001F00F1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 w:rsidRPr="001F00F1">
              <w:rPr>
                <w:rFonts w:ascii="Arial" w:hAnsi="Arial" w:cs="Arial"/>
                <w:color w:val="393939"/>
                <w:sz w:val="36"/>
                <w:szCs w:val="48"/>
              </w:rPr>
              <w:t>Green Tea</w:t>
            </w:r>
          </w:p>
          <w:p w:rsidR="001F00F1" w:rsidRDefault="001F00F1" w:rsidP="001F00F1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enjoyed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throughout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much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of Asia and India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powerful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Antioxidant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even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by rural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physicians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older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times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aid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taming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bad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cholesterol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treat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some minor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heart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diseases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time. 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natural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enhancer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, it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often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consumed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during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day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provide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natural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free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flowing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lasted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most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of the day and of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course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had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no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fall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backs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crashes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763677" w:rsidRDefault="00763677" w:rsidP="001F00F1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</w:p>
          <w:p w:rsidR="001F00F1" w:rsidRPr="001F00F1" w:rsidRDefault="001F00F1" w:rsidP="001F00F1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1F00F1">
              <w:rPr>
                <w:rFonts w:ascii="Arial" w:hAnsi="Arial" w:cs="Arial"/>
                <w:color w:val="393939"/>
                <w:sz w:val="36"/>
                <w:szCs w:val="48"/>
              </w:rPr>
              <w:t>Gotu</w:t>
            </w:r>
            <w:proofErr w:type="spellEnd"/>
            <w:r w:rsidRPr="001F00F1">
              <w:rPr>
                <w:rFonts w:ascii="Arial" w:hAnsi="Arial" w:cs="Arial"/>
                <w:color w:val="393939"/>
                <w:sz w:val="36"/>
                <w:szCs w:val="48"/>
              </w:rPr>
              <w:t xml:space="preserve"> Kola</w:t>
            </w:r>
          </w:p>
          <w:p w:rsidR="001F00F1" w:rsidRDefault="001F00F1" w:rsidP="001F00F1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For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thousands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years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India, China and Indonesia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this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plant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been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treat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wounds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heal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ailments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such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psoriasis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even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Leprosy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!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Impressed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yet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?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Well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there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still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more to come,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Gotu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Kola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also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treat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stomach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ulcers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variety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STD’s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mental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fatigue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epilepsy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fever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even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asthma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Known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widely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“the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fountain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of life” for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many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previously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mentioned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benefits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but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also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aid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potentially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prolonging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life with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many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cardiovascular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benefits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such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treating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varicose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veins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chronic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venous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insufficiency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(a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condition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here</w:t>
            </w:r>
            <w:proofErr w:type="spellEnd"/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blood</w:t>
            </w:r>
            <w:proofErr w:type="spellEnd"/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 xml:space="preserve"> pools in </w:t>
            </w:r>
            <w:proofErr w:type="spellStart"/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your</w:t>
            </w:r>
            <w:proofErr w:type="spellEnd"/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legs</w:t>
            </w:r>
            <w:proofErr w:type="spellEnd"/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).</w:t>
            </w:r>
          </w:p>
          <w:p w:rsidR="00763677" w:rsidRDefault="00763677" w:rsidP="001F00F1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63677" w:rsidRDefault="00763677" w:rsidP="001F00F1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</w:p>
          <w:p w:rsidR="001F00F1" w:rsidRPr="001F00F1" w:rsidRDefault="00CA1603" w:rsidP="001F00F1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>
              <w:rPr>
                <w:rFonts w:ascii="Arial" w:hAnsi="Arial" w:cs="Arial"/>
                <w:color w:val="393939"/>
                <w:sz w:val="36"/>
                <w:szCs w:val="48"/>
              </w:rPr>
              <w:t>P</w:t>
            </w:r>
            <w:r w:rsidR="001F00F1" w:rsidRPr="001F00F1">
              <w:rPr>
                <w:rFonts w:ascii="Arial" w:hAnsi="Arial" w:cs="Arial"/>
                <w:color w:val="393939"/>
                <w:sz w:val="36"/>
                <w:szCs w:val="48"/>
              </w:rPr>
              <w:t>ussy</w:t>
            </w:r>
            <w:proofErr w:type="spellEnd"/>
          </w:p>
          <w:p w:rsidR="001F00F1" w:rsidRPr="00B66F9E" w:rsidRDefault="001F00F1" w:rsidP="001F00F1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Long ago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before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time and history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even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recorded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Maca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increase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stamina by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Incan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warriors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battlefield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well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being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main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ingredient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most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ED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medication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this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super root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extremely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rich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Vitamins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B, C and E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known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increase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blood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flow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key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parts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of the brain.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Maca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natural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mood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enhancer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releases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endorphins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raises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your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mood in 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safe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natural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way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unlike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most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other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pharmaceuticals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. Feeling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tired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or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sluggish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?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Well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maca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great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way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increase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levels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naturally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steadily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you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go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about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your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daily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routine.</w:t>
            </w:r>
          </w:p>
          <w:p w:rsidR="00763677" w:rsidRDefault="00763677" w:rsidP="001F00F1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</w:p>
          <w:p w:rsidR="001F00F1" w:rsidRPr="001F00F1" w:rsidRDefault="001F00F1" w:rsidP="001F00F1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1F00F1">
              <w:rPr>
                <w:rFonts w:ascii="Arial" w:hAnsi="Arial" w:cs="Arial"/>
                <w:color w:val="393939"/>
                <w:sz w:val="36"/>
                <w:szCs w:val="48"/>
              </w:rPr>
              <w:t>Rhodiola</w:t>
            </w:r>
            <w:proofErr w:type="spellEnd"/>
            <w:r w:rsidRPr="001F00F1">
              <w:rPr>
                <w:rFonts w:ascii="Arial" w:hAnsi="Arial" w:cs="Arial"/>
                <w:color w:val="393939"/>
                <w:sz w:val="36"/>
                <w:szCs w:val="48"/>
              </w:rPr>
              <w:t xml:space="preserve"> Rosea</w:t>
            </w:r>
          </w:p>
          <w:p w:rsidR="001F00F1" w:rsidRPr="00B66F9E" w:rsidRDefault="001F00F1" w:rsidP="001F00F1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been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traditional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medicine in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Eastern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Europe and Asia with a hard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reputation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for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nerve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system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stimulation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Rhodiola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Rosea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been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by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ancient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peoples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treat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anything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from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fatigue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certain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cancers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Adaptagan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main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catalyst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Also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battle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altitude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sickness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work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productivity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natural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mood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balancer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This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plant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thought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of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highly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Eurasia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regions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for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uses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muscle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recovery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such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torn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muscles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strains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Loved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by the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forgetful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community for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properties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enhance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memory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brain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functionality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for the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young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old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alike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  <w:p w:rsidR="00763677" w:rsidRDefault="00763677" w:rsidP="001F00F1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</w:p>
          <w:p w:rsidR="00763677" w:rsidRDefault="00763677" w:rsidP="001F00F1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</w:p>
          <w:p w:rsidR="001F00F1" w:rsidRPr="001F00F1" w:rsidRDefault="001F00F1" w:rsidP="001F00F1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1F00F1">
              <w:rPr>
                <w:rFonts w:ascii="Arial" w:hAnsi="Arial" w:cs="Arial"/>
                <w:color w:val="393939"/>
                <w:sz w:val="36"/>
                <w:szCs w:val="48"/>
              </w:rPr>
              <w:t>Siberian</w:t>
            </w:r>
            <w:proofErr w:type="spellEnd"/>
            <w:r w:rsidRPr="001F00F1">
              <w:rPr>
                <w:rFonts w:ascii="Arial" w:hAnsi="Arial" w:cs="Arial"/>
                <w:color w:val="393939"/>
                <w:sz w:val="36"/>
                <w:szCs w:val="48"/>
              </w:rPr>
              <w:t xml:space="preserve"> Ginseng</w:t>
            </w:r>
          </w:p>
          <w:p w:rsidR="001F00F1" w:rsidRDefault="001F00F1" w:rsidP="001F00F1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An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extremely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popular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tonic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china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since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ancient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times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Only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having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been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recognized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west once Russian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scientist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(I.I .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Brekhman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realized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notable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use for stress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relief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(1954)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increase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of endurance for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physical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strain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the men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women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who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took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the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herb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Used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increase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enhance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mental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sharpness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this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herb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heralded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for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its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ability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ward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off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flu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cold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Adaptogen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ingredient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shown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reduce the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cells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reaction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stress put on the body by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daily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upheavals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that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all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have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go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through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Also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thought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to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increase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body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productivity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aid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cardiovascular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health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such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reducing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varicose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veins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which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give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most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elderly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people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increased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risk for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heart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attack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blood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clots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, and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we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all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know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that’s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plus!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6368E6" w:rsidRDefault="006368E6" w:rsidP="001F00F1">
            <w:pPr>
              <w:spacing w:line="276" w:lineRule="auto"/>
            </w:pPr>
          </w:p>
        </w:tc>
        <w:tc>
          <w:tcPr>
            <w:tcW w:w="4814" w:type="dxa"/>
          </w:tcPr>
          <w:p w:rsidR="001F00F1" w:rsidRDefault="001F00F1" w:rsidP="001F00F1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>
              <w:rPr>
                <w:rFonts w:ascii="Arial" w:hAnsi="Arial" w:cs="Arial"/>
                <w:color w:val="393939"/>
                <w:sz w:val="36"/>
                <w:szCs w:val="48"/>
              </w:rPr>
              <w:lastRenderedPageBreak/>
              <w:t>Seme di Guaranà</w:t>
            </w:r>
          </w:p>
          <w:p w:rsidR="001F00F1" w:rsidRDefault="001F00F1" w:rsidP="001F00F1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Utilizzato per anni come un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naturale 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energizzante e stimolante cognitivo, questo ingrediente naturale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ti assicura di tenere gli occhi aperti e di stare all’erta durante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tutta la giornata. Il guaranà è un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elemento di base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nella maggior parte de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lle iniezioni 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di energia (uno dei pochi ingredienti naturali in loro) 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 è noto per 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rilasciare costante energia naturale per tutto il giorno e con poco o nessun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crollo successivamente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, è la scelta più ovvia per tutti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coloro che vivono una vita attiva e intensa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1F00F1" w:rsidRPr="00B66F9E" w:rsidRDefault="001F00F1" w:rsidP="001F00F1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F00F1" w:rsidRPr="001F00F1" w:rsidRDefault="001F00F1" w:rsidP="001F00F1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>
              <w:rPr>
                <w:rFonts w:ascii="Arial" w:hAnsi="Arial" w:cs="Arial"/>
                <w:color w:val="393939"/>
                <w:sz w:val="36"/>
                <w:szCs w:val="48"/>
              </w:rPr>
              <w:t xml:space="preserve">Bacca di </w:t>
            </w:r>
            <w:proofErr w:type="spellStart"/>
            <w:r w:rsidRPr="001F00F1">
              <w:rPr>
                <w:rFonts w:ascii="Arial" w:hAnsi="Arial" w:cs="Arial"/>
                <w:color w:val="393939"/>
                <w:sz w:val="36"/>
                <w:szCs w:val="48"/>
              </w:rPr>
              <w:t>Maqui</w:t>
            </w:r>
            <w:proofErr w:type="spellEnd"/>
          </w:p>
          <w:p w:rsidR="00CA1603" w:rsidRDefault="001F00F1" w:rsidP="00CA160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La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Maqui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è un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naturale bacca antiossidante che aiuta nella prevenzione d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 radicali liberi nel vostro corpo, 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 è 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dimostrato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che ha la maggiore concentrazione di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antiossidanti sul mercato fino ad oggi!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Alta presenza di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antociani, che sono proteine ​​che aiutano il corpo a produrre insulina e aiutare a stabilizzare i livelli di zucchero nel corpo. Le loro proprietà anti-infiammatorie sono 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molto richiest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nella maggior parte dei farmaci anti-infiammatori come l'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ibuprofene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e altri. La bacca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Maqui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è uno dei pochi veri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Super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alimenti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del mondo!</w:t>
            </w:r>
          </w:p>
          <w:p w:rsidR="00CA1603" w:rsidRDefault="00CA1603" w:rsidP="00CA160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F00F1" w:rsidRPr="001F00F1" w:rsidRDefault="001F00F1" w:rsidP="00CA1603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 w:rsidRPr="001F00F1">
              <w:rPr>
                <w:rFonts w:ascii="Arial" w:hAnsi="Arial" w:cs="Arial"/>
                <w:color w:val="393939"/>
                <w:sz w:val="36"/>
                <w:szCs w:val="48"/>
              </w:rPr>
              <w:t>Tè verde</w:t>
            </w:r>
          </w:p>
          <w:p w:rsidR="001F00F1" w:rsidRPr="00B66F9E" w:rsidRDefault="001F00F1" w:rsidP="001F00F1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Usato e </w:t>
            </w:r>
            <w:r w:rsidR="00CA1603">
              <w:rPr>
                <w:rFonts w:ascii="Arial" w:hAnsi="Arial" w:cs="Arial"/>
                <w:color w:val="000000"/>
                <w:sz w:val="21"/>
                <w:szCs w:val="21"/>
              </w:rPr>
              <w:t>sfruttato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in gran parte dell'Asia e dell'India come un potente antiossidante e anche utilizzato dai medici rurali in tempi più an</w:t>
            </w:r>
            <w:r w:rsidR="00CA1603">
              <w:rPr>
                <w:rFonts w:ascii="Arial" w:hAnsi="Arial" w:cs="Arial"/>
                <w:color w:val="000000"/>
                <w:sz w:val="21"/>
                <w:szCs w:val="21"/>
              </w:rPr>
              <w:t>tichi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per aiutare nel</w:t>
            </w:r>
            <w:r w:rsidR="00CA1603">
              <w:rPr>
                <w:rFonts w:ascii="Arial" w:hAnsi="Arial" w:cs="Arial"/>
                <w:color w:val="000000"/>
                <w:sz w:val="21"/>
                <w:szCs w:val="21"/>
              </w:rPr>
              <w:t xml:space="preserve"> controllo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d</w:t>
            </w:r>
            <w:r w:rsidR="00CA1603">
              <w:rPr>
                <w:rFonts w:ascii="Arial" w:hAnsi="Arial" w:cs="Arial"/>
                <w:color w:val="000000"/>
                <w:sz w:val="21"/>
                <w:szCs w:val="21"/>
              </w:rPr>
              <w:t>el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colesterolo cattivo e per il trattamento di alcune malattie cardiache minori al</w:t>
            </w:r>
            <w:r w:rsidR="00CA1603">
              <w:rPr>
                <w:rFonts w:ascii="Arial" w:hAnsi="Arial" w:cs="Arial"/>
                <w:color w:val="000000"/>
                <w:sz w:val="21"/>
                <w:szCs w:val="21"/>
              </w:rPr>
              <w:t>l’epoca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. Un </w:t>
            </w:r>
            <w:r w:rsidR="00CA1603">
              <w:rPr>
                <w:rFonts w:ascii="Arial" w:hAnsi="Arial" w:cs="Arial"/>
                <w:color w:val="000000"/>
                <w:sz w:val="21"/>
                <w:szCs w:val="21"/>
              </w:rPr>
              <w:t>innalzatore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di energia naturale, è stato spesso usato e consumato durante il giorno per fornire una naturale energia che scorre liber</w:t>
            </w:r>
            <w:r w:rsidR="00CA1603">
              <w:rPr>
                <w:rFonts w:ascii="Arial" w:hAnsi="Arial" w:cs="Arial"/>
                <w:color w:val="000000"/>
                <w:sz w:val="21"/>
                <w:szCs w:val="21"/>
              </w:rPr>
              <w:t>a e dura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quasi tutto il giorno e, naturalmente, </w:t>
            </w:r>
            <w:r w:rsidR="00CA1603">
              <w:rPr>
                <w:rFonts w:ascii="Arial" w:hAnsi="Arial" w:cs="Arial"/>
                <w:color w:val="000000"/>
                <w:sz w:val="21"/>
                <w:szCs w:val="21"/>
              </w:rPr>
              <w:t xml:space="preserve">senza successivi 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cedimenti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1F00F1" w:rsidRPr="001F00F1" w:rsidRDefault="001F00F1" w:rsidP="001F00F1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 w:rsidRPr="001F00F1">
              <w:rPr>
                <w:rFonts w:ascii="Arial" w:hAnsi="Arial" w:cs="Arial"/>
                <w:color w:val="393939"/>
                <w:sz w:val="36"/>
                <w:szCs w:val="48"/>
              </w:rPr>
              <w:t>Centella</w:t>
            </w:r>
          </w:p>
          <w:p w:rsidR="001F00F1" w:rsidRPr="00B66F9E" w:rsidRDefault="001F00F1" w:rsidP="001F00F1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Per migliaia di anni in India, Cina e Indonesia questa pianta è stata usata per curare le ferite e guarire malattie come la psoriasi e persino </w:t>
            </w:r>
            <w:r w:rsidR="00CA1603">
              <w:rPr>
                <w:rFonts w:ascii="Arial" w:hAnsi="Arial" w:cs="Arial"/>
                <w:color w:val="000000"/>
                <w:sz w:val="21"/>
                <w:szCs w:val="21"/>
              </w:rPr>
              <w:t xml:space="preserve">la 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lebbra! </w:t>
            </w:r>
            <w:r w:rsidR="00CA1603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ncora impressionato? Beh </w:t>
            </w:r>
            <w:r w:rsidR="00CA1603">
              <w:rPr>
                <w:rFonts w:ascii="Arial" w:hAnsi="Arial" w:cs="Arial"/>
                <w:color w:val="000000"/>
                <w:sz w:val="21"/>
                <w:szCs w:val="21"/>
              </w:rPr>
              <w:t>il meglio deve ancora venire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CA1603">
              <w:rPr>
                <w:rFonts w:ascii="Arial" w:hAnsi="Arial" w:cs="Arial"/>
                <w:color w:val="000000"/>
                <w:sz w:val="21"/>
                <w:szCs w:val="21"/>
              </w:rPr>
              <w:t>dal momento che la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centella asiatica è anche usat</w:t>
            </w:r>
            <w:r w:rsidR="00CA1603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per il trattamento di ulcere allo stomaco</w:t>
            </w:r>
            <w:r w:rsidR="00CA1603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una varietà di </w:t>
            </w:r>
            <w:r w:rsidR="00CA1603">
              <w:rPr>
                <w:rFonts w:ascii="Arial" w:hAnsi="Arial" w:cs="Arial"/>
                <w:color w:val="000000"/>
                <w:sz w:val="21"/>
                <w:szCs w:val="21"/>
              </w:rPr>
              <w:t>malattie a trasmissione sessuale,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affaticamento mentale, epilessia, febbre e anche l'asma. Conosciuto ampiamente come "la fonte della vita" per i suoi numerosi benefici menzionati in precedenza, ma anche come un aiuto nel po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ssibile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249F8">
              <w:rPr>
                <w:rFonts w:ascii="Arial" w:hAnsi="Arial" w:cs="Arial"/>
                <w:color w:val="000000"/>
                <w:sz w:val="21"/>
                <w:szCs w:val="21"/>
              </w:rPr>
              <w:t>al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lunga</w:t>
            </w:r>
            <w:r w:rsidR="00CA1603">
              <w:rPr>
                <w:rFonts w:ascii="Arial" w:hAnsi="Arial" w:cs="Arial"/>
                <w:color w:val="000000"/>
                <w:sz w:val="21"/>
                <w:szCs w:val="21"/>
              </w:rPr>
              <w:t>mento del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la vita con i suoi numerosi benefici cardiovascolari come 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 xml:space="preserve">il 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trattamento delle vene varicose e 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l’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insufficienza venosa cronica (una condizione in cui </w:t>
            </w:r>
            <w:r w:rsidR="00CA1603">
              <w:rPr>
                <w:rFonts w:ascii="Arial" w:hAnsi="Arial" w:cs="Arial"/>
                <w:color w:val="000000"/>
                <w:sz w:val="21"/>
                <w:szCs w:val="21"/>
              </w:rPr>
              <w:t xml:space="preserve">c’è tanto 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sangue nelle gambe).</w:t>
            </w:r>
          </w:p>
          <w:p w:rsidR="001F00F1" w:rsidRPr="001F00F1" w:rsidRDefault="001F00F1" w:rsidP="001F00F1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1F00F1">
              <w:rPr>
                <w:rFonts w:ascii="Arial" w:hAnsi="Arial" w:cs="Arial"/>
                <w:color w:val="393939"/>
                <w:sz w:val="36"/>
                <w:szCs w:val="48"/>
              </w:rPr>
              <w:t>Maca</w:t>
            </w:r>
            <w:proofErr w:type="spellEnd"/>
          </w:p>
          <w:p w:rsidR="001F00F1" w:rsidRPr="00B66F9E" w:rsidRDefault="00142BA9" w:rsidP="001F00F1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Da tempo immemore</w:t>
            </w:r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, la </w:t>
            </w:r>
            <w:proofErr w:type="spellStart"/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>Maca</w:t>
            </w:r>
            <w:proofErr w:type="spellEnd"/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è stat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utilizzat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per aumentare l'energia e la resistenza da guerrieri Inca nel campo di battaglia. Oltre ad essere un ingrediente principale nella maggior parte dei farmaci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per la disfunzione erettile</w:t>
            </w:r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>, quest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super radice è estremamente ricco di vitamine B, C ed E </w:t>
            </w:r>
            <w:proofErr w:type="spellStart"/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proofErr w:type="spellEnd"/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conosciuto per aumentare il flusso di sangue alle parti chiave del cervello. </w:t>
            </w:r>
            <w:proofErr w:type="spellStart"/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>Maca</w:t>
            </w:r>
            <w:proofErr w:type="spellEnd"/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è </w:t>
            </w:r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un 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naturale esaltatore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di </w:t>
            </w:r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>umore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rilascia endorfine e solleva il vostro umore in un modo sicuro e naturale a differenza di molti altri prodotti farmaceutici. Sensazione di stanchezza o lent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ezza</w:t>
            </w:r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? Bene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</w:t>
            </w:r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>aca</w:t>
            </w:r>
            <w:proofErr w:type="spellEnd"/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è un ottimo modo per </w:t>
            </w:r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aumentare i livelli di energia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in maniera naturale e costante nel corso della tua</w:t>
            </w:r>
            <w:r w:rsidR="001F00F1"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routine quotidiana.</w:t>
            </w:r>
          </w:p>
          <w:p w:rsidR="001F00F1" w:rsidRPr="001F00F1" w:rsidRDefault="001F00F1" w:rsidP="001F00F1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1F00F1">
              <w:rPr>
                <w:rFonts w:ascii="Arial" w:hAnsi="Arial" w:cs="Arial"/>
                <w:color w:val="393939"/>
                <w:sz w:val="36"/>
                <w:szCs w:val="48"/>
              </w:rPr>
              <w:t>Rhodiola</w:t>
            </w:r>
            <w:proofErr w:type="spellEnd"/>
            <w:r w:rsidRPr="001F00F1">
              <w:rPr>
                <w:rFonts w:ascii="Arial" w:hAnsi="Arial" w:cs="Arial"/>
                <w:color w:val="393939"/>
                <w:sz w:val="36"/>
                <w:szCs w:val="48"/>
              </w:rPr>
              <w:t xml:space="preserve"> Rosea</w:t>
            </w:r>
          </w:p>
          <w:p w:rsidR="001F00F1" w:rsidRPr="00B66F9E" w:rsidRDefault="001F00F1" w:rsidP="001F00F1">
            <w:pPr>
              <w:spacing w:after="30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È stato usato nella medicina tradizionale in Europa orientale e in Asia con una 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 xml:space="preserve">difficile 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reputazione per la stimolazione 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 xml:space="preserve">del 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sistema nervoso.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Rhodiola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Rosea è stato utilizzato da popoli antichi per curare qualsiasi cosa, da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lla spossatezza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per alcuni tipi di cancro con la sua 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Adaptagan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come catalizzatore principale. Utilizzato anche per combattere il mal di montagna e la produttività del lavoro come un bilanciatore 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 xml:space="preserve">dello 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stato d'animo naturale. Questa pianta 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gode di un’ottima reputazione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nelle regioni Eurasia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tiche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per i suoi u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tilizzi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nel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recupero muscolare, come strappi muscolari e tensioni. Amat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da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lla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comunità 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delle persone smemorate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per le sue proprietà che migliorano la memoria e funzionalità del cervello per i giovani e meno giovani.</w:t>
            </w:r>
          </w:p>
          <w:p w:rsidR="001F00F1" w:rsidRPr="001F00F1" w:rsidRDefault="001F00F1" w:rsidP="001F00F1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>
              <w:rPr>
                <w:rFonts w:ascii="Arial" w:hAnsi="Arial" w:cs="Arial"/>
                <w:color w:val="393939"/>
                <w:sz w:val="36"/>
                <w:szCs w:val="48"/>
              </w:rPr>
              <w:t>G</w:t>
            </w:r>
            <w:r w:rsidRPr="001F00F1">
              <w:rPr>
                <w:rFonts w:ascii="Arial" w:hAnsi="Arial" w:cs="Arial"/>
                <w:color w:val="393939"/>
                <w:sz w:val="36"/>
                <w:szCs w:val="48"/>
              </w:rPr>
              <w:t>inseng siberiano</w:t>
            </w:r>
          </w:p>
          <w:p w:rsidR="006368E6" w:rsidRDefault="001F00F1" w:rsidP="00763677">
            <w:pPr>
              <w:spacing w:line="276" w:lineRule="auto"/>
            </w:pP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Un tonico energ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etico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estremamente popolare utilizzato in Cina fin dai tempi antichi. Solo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 xml:space="preserve"> dopo che è stato riconosciuto in occidente dopo che lo scienziato russo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(II .</w:t>
            </w:r>
            <w:proofErr w:type="spellStart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Brekhman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) ha realizzato il suo notevole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 xml:space="preserve"> utilizzo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per alleviare lo stress (1954) e l'aumento della resistenza 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fisica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negli uomini e nelle donne che hanno 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consumato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l'erba. Utilizzato per aumentare e migliorare la nitidezza mentale, questa erba è 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rinomata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per la sua capacità di scongiurare l'influenza e 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 xml:space="preserve">il 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raffreddore. 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L’</w:t>
            </w:r>
            <w:proofErr w:type="spellStart"/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dattogeno</w:t>
            </w:r>
            <w:proofErr w:type="spellEnd"/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 xml:space="preserve">è 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>un ingrediente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 xml:space="preserve"> che ha 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mostrato di ridurre la reazione delle cellule allo stress sul corpo 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per gli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sconvolgimenti quotidian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i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 che tutti noi 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passiamo</w:t>
            </w:r>
            <w:r w:rsidRPr="00B66F9E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 xml:space="preserve">Pensato anche per aumentare la produttività del corpo e aiutare la salute cardiovascolare come la riduzione delle vene varicose che causano alle persone più anziane un aumento del rischio d’infarto e di coaguli di sangue, e sappiamo tutti che è un grande </w:t>
            </w:r>
            <w:proofErr w:type="spellStart"/>
            <w:r w:rsidR="00763677">
              <w:rPr>
                <w:rFonts w:ascii="Arial" w:hAnsi="Arial" w:cs="Arial"/>
                <w:color w:val="000000"/>
                <w:sz w:val="21"/>
                <w:szCs w:val="21"/>
              </w:rPr>
              <w:t>plus!</w:t>
            </w:r>
            <w:proofErr w:type="spellEnd"/>
          </w:p>
        </w:tc>
      </w:tr>
      <w:tr w:rsidR="006368E6" w:rsidTr="000A177C">
        <w:tc>
          <w:tcPr>
            <w:tcW w:w="4673" w:type="dxa"/>
          </w:tcPr>
          <w:p w:rsidR="006368E6" w:rsidRPr="001E777E" w:rsidRDefault="006368E6" w:rsidP="006368E6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proofErr w:type="spellStart"/>
            <w:r w:rsidRPr="001E777E">
              <w:rPr>
                <w:rFonts w:ascii="Arial" w:hAnsi="Arial" w:cs="Arial"/>
                <w:color w:val="393939"/>
                <w:sz w:val="36"/>
                <w:szCs w:val="48"/>
              </w:rPr>
              <w:lastRenderedPageBreak/>
              <w:t>Directions</w:t>
            </w:r>
            <w:proofErr w:type="spellEnd"/>
          </w:p>
          <w:p w:rsidR="006368E6" w:rsidRPr="005F4F9C" w:rsidRDefault="00763677" w:rsidP="006368E6">
            <w:pPr>
              <w:pStyle w:val="NormaleWeb"/>
              <w:spacing w:after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For 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healthy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boost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tear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packet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and mix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contents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12-16oz. of water. For maximum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, mix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two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packets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with 12-16oz. of water.</w:t>
            </w:r>
          </w:p>
        </w:tc>
        <w:tc>
          <w:tcPr>
            <w:tcW w:w="4814" w:type="dxa"/>
          </w:tcPr>
          <w:p w:rsidR="006368E6" w:rsidRPr="001E777E" w:rsidRDefault="006368E6" w:rsidP="006368E6">
            <w:pPr>
              <w:spacing w:line="276" w:lineRule="auto"/>
              <w:rPr>
                <w:rFonts w:ascii="Arial" w:hAnsi="Arial" w:cs="Arial"/>
                <w:color w:val="393939"/>
                <w:sz w:val="36"/>
                <w:szCs w:val="48"/>
              </w:rPr>
            </w:pPr>
            <w:r w:rsidRPr="001E777E">
              <w:rPr>
                <w:rFonts w:ascii="Arial" w:hAnsi="Arial" w:cs="Arial"/>
                <w:color w:val="393939"/>
                <w:sz w:val="36"/>
                <w:szCs w:val="48"/>
              </w:rPr>
              <w:t>Indicazioni</w:t>
            </w:r>
          </w:p>
          <w:p w:rsidR="006368E6" w:rsidRPr="005F4F9C" w:rsidRDefault="006249F8" w:rsidP="006368E6">
            <w:pPr>
              <w:pStyle w:val="NormaleWeb"/>
              <w:spacing w:after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Per un impulso di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sana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energia,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aprire un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pacchetto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e mescolare il contenuto con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350-470 ml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d'acqua.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Per la massima energia, mescolare due pacchetti con 350-470 ml.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d'acqua.</w:t>
            </w:r>
            <w:bookmarkStart w:id="0" w:name="_GoBack"/>
            <w:bookmarkEnd w:id="0"/>
          </w:p>
        </w:tc>
      </w:tr>
    </w:tbl>
    <w:p w:rsidR="00FE65D3" w:rsidRDefault="00FE65D3" w:rsidP="00EC30ED">
      <w:pPr>
        <w:spacing w:line="276" w:lineRule="auto"/>
      </w:pPr>
    </w:p>
    <w:sectPr w:rsidR="00FE6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56"/>
    <w:multiLevelType w:val="multilevel"/>
    <w:tmpl w:val="A6C8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92EFB"/>
    <w:multiLevelType w:val="multilevel"/>
    <w:tmpl w:val="087E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85553"/>
    <w:multiLevelType w:val="multilevel"/>
    <w:tmpl w:val="328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13B26"/>
    <w:multiLevelType w:val="multilevel"/>
    <w:tmpl w:val="D8F6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A2990"/>
    <w:multiLevelType w:val="multilevel"/>
    <w:tmpl w:val="7FBA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E72EB"/>
    <w:multiLevelType w:val="multilevel"/>
    <w:tmpl w:val="C75E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47EA9"/>
    <w:multiLevelType w:val="multilevel"/>
    <w:tmpl w:val="EFB0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97A74"/>
    <w:multiLevelType w:val="multilevel"/>
    <w:tmpl w:val="06B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0A1F05"/>
    <w:multiLevelType w:val="multilevel"/>
    <w:tmpl w:val="834ED46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75E77"/>
    <w:multiLevelType w:val="multilevel"/>
    <w:tmpl w:val="AB22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51D6D"/>
    <w:multiLevelType w:val="hybridMultilevel"/>
    <w:tmpl w:val="42B47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28"/>
    <w:rsid w:val="00013826"/>
    <w:rsid w:val="00086DE1"/>
    <w:rsid w:val="000A177C"/>
    <w:rsid w:val="000C72CB"/>
    <w:rsid w:val="00142BA9"/>
    <w:rsid w:val="00171EAA"/>
    <w:rsid w:val="001C7EAE"/>
    <w:rsid w:val="001E777E"/>
    <w:rsid w:val="001F00F1"/>
    <w:rsid w:val="0020555C"/>
    <w:rsid w:val="00273EC7"/>
    <w:rsid w:val="002F1C18"/>
    <w:rsid w:val="00313F59"/>
    <w:rsid w:val="0040361C"/>
    <w:rsid w:val="00442A52"/>
    <w:rsid w:val="0054458F"/>
    <w:rsid w:val="00606D87"/>
    <w:rsid w:val="006202F7"/>
    <w:rsid w:val="006249F8"/>
    <w:rsid w:val="006368E6"/>
    <w:rsid w:val="0064410B"/>
    <w:rsid w:val="00702FE5"/>
    <w:rsid w:val="0074795A"/>
    <w:rsid w:val="00756525"/>
    <w:rsid w:val="00763677"/>
    <w:rsid w:val="0076636E"/>
    <w:rsid w:val="00793A96"/>
    <w:rsid w:val="007C53C3"/>
    <w:rsid w:val="009D1C3F"/>
    <w:rsid w:val="00A001B4"/>
    <w:rsid w:val="00A111B0"/>
    <w:rsid w:val="00A7644D"/>
    <w:rsid w:val="00B363B4"/>
    <w:rsid w:val="00B821AB"/>
    <w:rsid w:val="00B90BEC"/>
    <w:rsid w:val="00BD18DF"/>
    <w:rsid w:val="00CA1603"/>
    <w:rsid w:val="00D33DC9"/>
    <w:rsid w:val="00D80D55"/>
    <w:rsid w:val="00DE7728"/>
    <w:rsid w:val="00DF3464"/>
    <w:rsid w:val="00EC30ED"/>
    <w:rsid w:val="00FE1E38"/>
    <w:rsid w:val="00FE4CF2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826A"/>
  <w15:chartTrackingRefBased/>
  <w15:docId w15:val="{496FF8BF-F858-439D-A620-1430505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C7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21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C72CB"/>
    <w:pPr>
      <w:spacing w:after="3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E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EA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5055">
                      <w:marLeft w:val="225"/>
                      <w:marRight w:val="7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6166">
                      <w:marLeft w:val="225"/>
                      <w:marRight w:val="7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Tocci</dc:creator>
  <cp:keywords/>
  <dc:description/>
  <cp:lastModifiedBy>Fabrizio Tocci</cp:lastModifiedBy>
  <cp:revision>8</cp:revision>
  <cp:lastPrinted>2016-12-04T16:09:00Z</cp:lastPrinted>
  <dcterms:created xsi:type="dcterms:W3CDTF">2016-12-04T16:58:00Z</dcterms:created>
  <dcterms:modified xsi:type="dcterms:W3CDTF">2016-12-04T20:39:00Z</dcterms:modified>
</cp:coreProperties>
</file>